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5" w:rsidRDefault="00BA1945" w:rsidP="00BA194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Средства областного материнского (семейного) капитала в Иркутской области теперь можно направлять на реабилитацию детей-инвалидов</w:t>
      </w:r>
    </w:p>
    <w:p w:rsidR="00BA1945" w:rsidRDefault="00BA1945" w:rsidP="00BA19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Приняты изменения в региональный Закон № 101-оз о дополнительной мере социальной поддержки семей, имеющих детей, предусматривающие возможность направления средств регионального материнского (семейного) капитала на реабилитацию детей-инвалидов. В Иркутской области при рождении третьего ребёнка выплачивается областной материнский (семейный) капитал в размере 100 тысяч рублей. Эти средства можно направить либо на образование ребенка, либо на улучшение жилищных условий, при достижении ребенком трёхлетнего возраста. </w:t>
      </w:r>
    </w:p>
    <w:p w:rsidR="00BA1945" w:rsidRDefault="00BA1945" w:rsidP="00BA19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Принятыми изменениями устанавливается возможность семьям, имеющим детей-инвалидов, распорядиться средствами (частью средств) областного материнского (семейного) капитала на приобретение товаров и услуг для социальной адаптации, и интеграции в общество детей-инвалидов посредством компенсации расходов на приобретение таких товаров и услуг, рекомендованных ребенку-инвалиду индивидуальной программой реабилитации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A1945" w:rsidRDefault="00BA1945" w:rsidP="00BA19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эффективности и своевременности получения помощи ребенком-инвалидом для семей, воспитывающих детей с ограниченными возможностями, предоставляется возможность воспользоваться средствами (частью средств) областного материнского (семейного) капитала на предлагаемые цели, </w:t>
      </w:r>
      <w:r>
        <w:rPr>
          <w:rFonts w:ascii="Times New Roman" w:eastAsia="Times New Roman" w:hAnsi="Times New Roman" w:cs="Times New Roman"/>
          <w:b/>
          <w:sz w:val="28"/>
        </w:rPr>
        <w:t xml:space="preserve">не дожидаясь </w:t>
      </w:r>
      <w:r>
        <w:rPr>
          <w:rFonts w:ascii="Times New Roman" w:eastAsia="Times New Roman" w:hAnsi="Times New Roman" w:cs="Times New Roman"/>
          <w:sz w:val="28"/>
        </w:rPr>
        <w:t>исполнения ребенку, в связи с рождением которого возникло право на меру поддержки, возраста трех лет.</w:t>
      </w:r>
    </w:p>
    <w:p w:rsidR="00720A4D" w:rsidRPr="00BA1945" w:rsidRDefault="00720A4D" w:rsidP="00BA1945"/>
    <w:sectPr w:rsidR="00720A4D" w:rsidRPr="00BA1945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14996"/>
    <w:rsid w:val="003128D2"/>
    <w:rsid w:val="00500200"/>
    <w:rsid w:val="00714996"/>
    <w:rsid w:val="00720A4D"/>
    <w:rsid w:val="007D4072"/>
    <w:rsid w:val="00BA1945"/>
    <w:rsid w:val="00E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6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2017-03-31T00:59:00Z</dcterms:created>
  <dcterms:modified xsi:type="dcterms:W3CDTF">2017-03-31T00:59:00Z</dcterms:modified>
</cp:coreProperties>
</file>